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D98" w:rsidRDefault="00346D98">
      <w:pPr>
        <w:rPr>
          <w:rFonts w:ascii="Arial" w:hAnsi="Arial" w:cs="Arial"/>
        </w:rPr>
      </w:pPr>
      <w:bookmarkStart w:id="0" w:name="_GoBack"/>
      <w:bookmarkEnd w:id="0"/>
    </w:p>
    <w:p w:rsidR="00346D98" w:rsidRDefault="00346D98">
      <w:pPr>
        <w:rPr>
          <w:rFonts w:ascii="Arial" w:hAnsi="Arial" w:cs="Arial"/>
        </w:rPr>
      </w:pPr>
    </w:p>
    <w:p w:rsidR="00346D98" w:rsidRDefault="00346D98">
      <w:pPr>
        <w:pStyle w:val="Header"/>
        <w:tabs>
          <w:tab w:val="clear" w:pos="4153"/>
          <w:tab w:val="clear" w:pos="8306"/>
        </w:tabs>
        <w:rPr>
          <w:rFonts w:ascii="Comic Sans MS" w:hAnsi="Comic Sans MS" w:cs="Arial"/>
          <w:sz w:val="28"/>
        </w:rPr>
      </w:pPr>
      <w:r>
        <w:rPr>
          <w:rFonts w:ascii="Comic Sans MS" w:hAnsi="Comic Sans MS" w:cs="Arial"/>
          <w:sz w:val="28"/>
        </w:rPr>
        <w:t>SWOT Analysis</w:t>
      </w: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r>
        <w:rPr>
          <w:rFonts w:ascii="Comic Sans MS" w:hAnsi="Comic Sans MS" w:cs="Arial"/>
        </w:rPr>
        <w:t>Complete your own SWOT analysis using the table below</w:t>
      </w: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346D98">
        <w:tblPrEx>
          <w:tblCellMar>
            <w:top w:w="0" w:type="dxa"/>
            <w:bottom w:w="0" w:type="dxa"/>
          </w:tblCellMar>
        </w:tblPrEx>
        <w:trPr>
          <w:jc w:val="center"/>
        </w:trPr>
        <w:tc>
          <w:tcPr>
            <w:tcW w:w="4261" w:type="dxa"/>
          </w:tcPr>
          <w:p w:rsidR="00346D98" w:rsidRDefault="00346D98">
            <w:pPr>
              <w:rPr>
                <w:rFonts w:ascii="Comic Sans MS" w:hAnsi="Comic Sans MS" w:cs="Arial"/>
              </w:rPr>
            </w:pPr>
            <w:r>
              <w:rPr>
                <w:rFonts w:ascii="Comic Sans MS" w:hAnsi="Comic Sans MS" w:cs="Arial"/>
              </w:rPr>
              <w:t>Strengths</w:t>
            </w: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tc>
        <w:tc>
          <w:tcPr>
            <w:tcW w:w="4261" w:type="dxa"/>
          </w:tcPr>
          <w:p w:rsidR="00346D98" w:rsidRDefault="00346D98">
            <w:pPr>
              <w:rPr>
                <w:rFonts w:ascii="Comic Sans MS" w:hAnsi="Comic Sans MS" w:cs="Arial"/>
              </w:rPr>
            </w:pPr>
            <w:r>
              <w:rPr>
                <w:rFonts w:ascii="Comic Sans MS" w:hAnsi="Comic Sans MS" w:cs="Arial"/>
              </w:rPr>
              <w:t>Weaknesses</w:t>
            </w:r>
          </w:p>
        </w:tc>
      </w:tr>
      <w:tr w:rsidR="00346D98">
        <w:tblPrEx>
          <w:tblCellMar>
            <w:top w:w="0" w:type="dxa"/>
            <w:bottom w:w="0" w:type="dxa"/>
          </w:tblCellMar>
        </w:tblPrEx>
        <w:trPr>
          <w:jc w:val="center"/>
        </w:trPr>
        <w:tc>
          <w:tcPr>
            <w:tcW w:w="4261" w:type="dxa"/>
          </w:tcPr>
          <w:p w:rsidR="00346D98" w:rsidRDefault="00346D98">
            <w:pPr>
              <w:rPr>
                <w:rFonts w:ascii="Comic Sans MS" w:hAnsi="Comic Sans MS" w:cs="Arial"/>
              </w:rPr>
            </w:pPr>
            <w:r>
              <w:rPr>
                <w:rFonts w:ascii="Comic Sans MS" w:hAnsi="Comic Sans MS" w:cs="Arial"/>
              </w:rPr>
              <w:t>Opportunities</w:t>
            </w: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p w:rsidR="00346D98" w:rsidRDefault="00346D98">
            <w:pPr>
              <w:rPr>
                <w:rFonts w:ascii="Comic Sans MS" w:hAnsi="Comic Sans MS" w:cs="Arial"/>
              </w:rPr>
            </w:pPr>
          </w:p>
        </w:tc>
        <w:tc>
          <w:tcPr>
            <w:tcW w:w="4261" w:type="dxa"/>
          </w:tcPr>
          <w:p w:rsidR="00346D98" w:rsidRDefault="00346D98">
            <w:pPr>
              <w:rPr>
                <w:rFonts w:ascii="Comic Sans MS" w:hAnsi="Comic Sans MS" w:cs="Arial"/>
              </w:rPr>
            </w:pPr>
            <w:r>
              <w:rPr>
                <w:rFonts w:ascii="Comic Sans MS" w:hAnsi="Comic Sans MS" w:cs="Arial"/>
              </w:rPr>
              <w:t>Threats</w:t>
            </w:r>
          </w:p>
        </w:tc>
      </w:tr>
    </w:tbl>
    <w:p w:rsidR="00346D98" w:rsidRDefault="00346D98"/>
    <w:p w:rsidR="00346D98" w:rsidRDefault="00346D98"/>
    <w:p w:rsidR="00346D98" w:rsidRDefault="00346D98"/>
    <w:sectPr w:rsidR="00346D98" w:rsidSect="00563A4E">
      <w:headerReference w:type="default" r:id="rId7"/>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D98" w:rsidRDefault="00346D98">
      <w:r>
        <w:separator/>
      </w:r>
    </w:p>
  </w:endnote>
  <w:endnote w:type="continuationSeparator" w:id="0">
    <w:p w:rsidR="00346D98" w:rsidRDefault="0034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D98" w:rsidRDefault="00346D98">
      <w:r>
        <w:separator/>
      </w:r>
    </w:p>
  </w:footnote>
  <w:footnote w:type="continuationSeparator" w:id="0">
    <w:p w:rsidR="00346D98" w:rsidRDefault="00346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D98" w:rsidRDefault="00346D98">
    <w:pPr>
      <w:pStyle w:val="Header"/>
      <w:jc w:val="center"/>
      <w:rPr>
        <w:rFonts w:ascii="Comic Sans MS" w:hAnsi="Comic Sans MS" w:cs="Arial"/>
        <w:sz w:val="28"/>
      </w:rPr>
    </w:pPr>
    <w:r>
      <w:rPr>
        <w:rFonts w:ascii="Comic Sans MS" w:hAnsi="Comic Sans MS" w:cs="Arial"/>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pt;width:76.05pt;height:53.6pt;z-index:-251658752;mso-wrap-edited:f" wrapcoords="8314 0 7925 220 7692 992 7770 1763 4817 3527 4351 3967 4040 4739 4118 5290 3108 5620 2176 6502 2176 7053 699 8706 466 8816 0 10029 0 12343 544 14106 622 20498 1243 21159 2797 21490 3108 21490 7770 19837 7770 19396 12976 19396 15928 18735 15850 17633 16394 17633 16938 16641 16938 15869 17560 14106 18647 12343 18958 12343 21367 10580 21522 8816 21600 3196 19735 2865 10645 1763 8858 0 8314 0">
          <v:imagedata r:id="rId1" o:title=""/>
          <w10:wrap type="tight"/>
        </v:shape>
        <o:OLEObject Type="Embed" ProgID="MS_ClipArt_Gallery" ShapeID="_x0000_s2049" DrawAspect="Content" ObjectID="_1445319191" r:id="rId2"/>
      </w:pict>
    </w:r>
    <w:r>
      <w:rPr>
        <w:rFonts w:ascii="Comic Sans MS" w:hAnsi="Comic Sans MS" w:cs="Arial"/>
        <w:sz w:val="28"/>
      </w:rPr>
      <w:t xml:space="preserve"> </w:t>
    </w:r>
    <w:r w:rsidR="00ED5CC7">
      <w:rPr>
        <w:rFonts w:ascii="Comic Sans MS" w:hAnsi="Comic Sans MS" w:cs="Arial"/>
        <w:sz w:val="28"/>
      </w:rPr>
      <w:t xml:space="preserve">National 5 </w:t>
    </w:r>
    <w:r>
      <w:rPr>
        <w:rFonts w:ascii="Comic Sans MS" w:hAnsi="Comic Sans MS" w:cs="Arial"/>
        <w:sz w:val="28"/>
      </w:rPr>
      <w:t>Administration</w:t>
    </w:r>
    <w:r w:rsidR="00ED5CC7">
      <w:rPr>
        <w:rFonts w:ascii="Comic Sans MS" w:hAnsi="Comic Sans MS" w:cs="Arial"/>
        <w:sz w:val="28"/>
      </w:rPr>
      <w:t xml:space="preserve"> &amp; IT</w:t>
    </w:r>
  </w:p>
  <w:p w:rsidR="00346D98" w:rsidRDefault="00346D98">
    <w:pPr>
      <w:pStyle w:val="Header"/>
      <w:jc w:val="center"/>
      <w:rPr>
        <w:rFonts w:ascii="Comic Sans MS" w:hAnsi="Comic Sans MS" w:cs="Arial"/>
        <w:sz w:val="28"/>
      </w:rPr>
    </w:pPr>
    <w:r>
      <w:rPr>
        <w:rFonts w:ascii="Comic Sans MS" w:hAnsi="Comic Sans MS" w:cs="Arial"/>
        <w:sz w:val="28"/>
      </w:rPr>
      <w:t xml:space="preserve">Administrative </w:t>
    </w:r>
    <w:r w:rsidR="00ED5CC7">
      <w:rPr>
        <w:rFonts w:ascii="Comic Sans MS" w:hAnsi="Comic Sans MS" w:cs="Arial"/>
        <w:sz w:val="28"/>
      </w:rPr>
      <w:t>Practices</w:t>
    </w:r>
  </w:p>
  <w:p w:rsidR="00346D98" w:rsidRDefault="00346D98">
    <w:pPr>
      <w:pStyle w:val="Header"/>
      <w:jc w:val="center"/>
      <w:rPr>
        <w:b/>
        <w:bCs/>
        <w:sz w:val="28"/>
      </w:rPr>
    </w:pPr>
    <w:r>
      <w:rPr>
        <w:rFonts w:ascii="Comic Sans MS" w:hAnsi="Comic Sans MS" w:cs="Arial"/>
        <w:sz w:val="28"/>
      </w:rPr>
      <w:t>Outcome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4E"/>
    <w:rsid w:val="00346D98"/>
    <w:rsid w:val="00563A4E"/>
    <w:rsid w:val="006B07E9"/>
    <w:rsid w:val="00ED5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SWOT Analysis</vt:lpstr>
    </vt:vector>
  </TitlesOfParts>
  <Company>East Lothian Council</Company>
  <LinksUpToDate>false</LinksUpToDate>
  <CharactersWithSpaces>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SWOT Analysis</dc:title>
  <dc:creator>kaingrs</dc:creator>
  <cp:lastModifiedBy>Flood, Robert</cp:lastModifiedBy>
  <cp:revision>3</cp:revision>
  <dcterms:created xsi:type="dcterms:W3CDTF">2013-11-07T08:47:00Z</dcterms:created>
  <dcterms:modified xsi:type="dcterms:W3CDTF">2013-11-07T08:47:00Z</dcterms:modified>
</cp:coreProperties>
</file>