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BA" w:rsidRPr="0009078A" w:rsidRDefault="00604EBA" w:rsidP="00604EBA">
      <w:pPr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09078A">
        <w:rPr>
          <w:rFonts w:ascii="Comic Sans MS" w:hAnsi="Comic Sans MS"/>
          <w:b/>
          <w:sz w:val="24"/>
          <w:szCs w:val="24"/>
          <w:u w:val="single"/>
        </w:rPr>
        <w:t>Unit 3 – Life on Earth</w:t>
      </w:r>
    </w:p>
    <w:p w:rsidR="00604EBA" w:rsidRPr="0009078A" w:rsidRDefault="00604EBA" w:rsidP="00604EBA">
      <w:pPr>
        <w:rPr>
          <w:rFonts w:ascii="Comic Sans MS" w:hAnsi="Comic Sans MS"/>
          <w:sz w:val="24"/>
          <w:szCs w:val="24"/>
          <w:u w:val="single"/>
        </w:rPr>
      </w:pPr>
      <w:r w:rsidRPr="0009078A">
        <w:rPr>
          <w:rFonts w:ascii="Comic Sans MS" w:hAnsi="Comic Sans MS"/>
          <w:sz w:val="24"/>
          <w:szCs w:val="24"/>
          <w:u w:val="single"/>
        </w:rPr>
        <w:t>Learning outcomes:</w:t>
      </w:r>
    </w:p>
    <w:p w:rsidR="00604EBA" w:rsidRPr="0009078A" w:rsidRDefault="00604EBA" w:rsidP="00604EBA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  <w:u w:val="single"/>
        </w:rPr>
      </w:pPr>
      <w:r w:rsidRPr="0009078A">
        <w:rPr>
          <w:rFonts w:ascii="Comic Sans MS" w:hAnsi="Comic Sans MS"/>
          <w:b/>
          <w:color w:val="2A43FE"/>
          <w:sz w:val="24"/>
          <w:szCs w:val="24"/>
        </w:rPr>
        <w:t>Biodiversit</w:t>
      </w:r>
      <w:r w:rsidR="00B5644F">
        <w:rPr>
          <w:rFonts w:ascii="Comic Sans MS" w:hAnsi="Comic Sans MS"/>
          <w:b/>
          <w:color w:val="2A43FE"/>
          <w:sz w:val="24"/>
          <w:szCs w:val="24"/>
        </w:rPr>
        <w:t xml:space="preserve">y and the distribution of life </w:t>
      </w:r>
    </w:p>
    <w:p w:rsidR="00FA31FB" w:rsidRPr="0009078A" w:rsidRDefault="00FA31FB" w:rsidP="00FA31FB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 w:rsidRPr="0009078A">
        <w:rPr>
          <w:rFonts w:ascii="Comic Sans MS" w:hAnsi="Comic Sans MS"/>
        </w:rPr>
        <w:t>Biotic, abiotic and human influences are all factors that affect biodiversity in an ecosystem</w:t>
      </w:r>
    </w:p>
    <w:p w:rsidR="00FA31FB" w:rsidRPr="0009078A" w:rsidRDefault="00FA31FB" w:rsidP="00FA31FB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09078A">
        <w:rPr>
          <w:rFonts w:ascii="Comic Sans MS" w:hAnsi="Comic Sans MS"/>
          <w:szCs w:val="24"/>
        </w:rPr>
        <w:t>Grazing and predation are biotic factors; pH and temperature are abiotic factors.</w:t>
      </w:r>
    </w:p>
    <w:p w:rsidR="00FA31FB" w:rsidRPr="0009078A" w:rsidRDefault="00FA31FB" w:rsidP="00FA31FB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09078A">
        <w:rPr>
          <w:rFonts w:ascii="Comic Sans MS" w:hAnsi="Comic Sans MS"/>
          <w:szCs w:val="24"/>
        </w:rPr>
        <w:t>Biomes are the various regions of our planet as distinguished by their similar climate, fauna and flora. Global distribution of biomes can be influenced by temperature and rainfall.</w:t>
      </w:r>
    </w:p>
    <w:p w:rsidR="00FA31FB" w:rsidRPr="0009078A" w:rsidRDefault="00FA31FB" w:rsidP="00FA31FB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09078A">
        <w:rPr>
          <w:rFonts w:ascii="Comic Sans MS" w:hAnsi="Comic Sans MS"/>
          <w:szCs w:val="24"/>
        </w:rPr>
        <w:t>An ecosystem consists of all the organisms living in a particular area and the non-living components with which the organisms interact.</w:t>
      </w:r>
    </w:p>
    <w:p w:rsidR="00FA31FB" w:rsidRPr="0009078A" w:rsidRDefault="00FA31FB" w:rsidP="00FA31FB">
      <w:pPr>
        <w:pStyle w:val="NormalWeb"/>
        <w:ind w:left="720"/>
        <w:rPr>
          <w:rFonts w:ascii="Comic Sans MS" w:hAnsi="Comic Sans MS"/>
        </w:rPr>
      </w:pPr>
    </w:p>
    <w:p w:rsidR="00FA31FB" w:rsidRPr="0009078A" w:rsidRDefault="00FA31FB" w:rsidP="00FA31FB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 w:rsidRPr="0009078A">
        <w:rPr>
          <w:rFonts w:ascii="Comic Sans MS" w:hAnsi="Comic Sans MS"/>
        </w:rPr>
        <w:t>A niche is the role that an organism plays within a community. It includes the use it makes of the resources in its ecosystem and its interactions with other organisms in the community including competition, parasitism, predation, light, temperature and nutrient availability.</w:t>
      </w:r>
    </w:p>
    <w:p w:rsidR="00EF1DCB" w:rsidRPr="0009078A" w:rsidRDefault="00EF1DCB" w:rsidP="00EF1DCB">
      <w:pPr>
        <w:rPr>
          <w:rFonts w:ascii="Comic Sans MS" w:hAnsi="Comic Sans MS"/>
          <w:b/>
          <w:color w:val="2A43FE"/>
          <w:sz w:val="24"/>
          <w:szCs w:val="24"/>
          <w:u w:val="single"/>
        </w:rPr>
      </w:pPr>
    </w:p>
    <w:p w:rsidR="00604EBA" w:rsidRPr="0009078A" w:rsidRDefault="00B5644F" w:rsidP="00604EBA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  <w:u w:val="single"/>
        </w:rPr>
      </w:pPr>
      <w:r>
        <w:rPr>
          <w:rFonts w:ascii="Comic Sans MS" w:hAnsi="Comic Sans MS"/>
          <w:b/>
          <w:color w:val="2A43FE"/>
          <w:sz w:val="24"/>
          <w:szCs w:val="24"/>
        </w:rPr>
        <w:t xml:space="preserve">Energy and Ecosystems </w:t>
      </w:r>
    </w:p>
    <w:p w:rsidR="00D35F68" w:rsidRPr="0009078A" w:rsidRDefault="00D35F68" w:rsidP="00D35F68">
      <w:pPr>
        <w:pStyle w:val="NormalWeb"/>
        <w:numPr>
          <w:ilvl w:val="0"/>
          <w:numId w:val="3"/>
        </w:numPr>
        <w:rPr>
          <w:rFonts w:ascii="Comic Sans MS" w:hAnsi="Comic Sans MS"/>
          <w:lang w:val="en"/>
        </w:rPr>
      </w:pPr>
      <w:r w:rsidRPr="0009078A">
        <w:rPr>
          <w:rFonts w:ascii="Comic Sans MS" w:hAnsi="Comic Sans MS"/>
        </w:rPr>
        <w:t>At each level in a food chain 90% of energy is lost as heat, movement or undigested materials.</w:t>
      </w:r>
      <w:r w:rsidRPr="0009078A">
        <w:rPr>
          <w:rFonts w:ascii="Comic Sans MS" w:hAnsi="Comic Sans MS"/>
          <w:lang w:val="en"/>
        </w:rPr>
        <w:t xml:space="preserve"> Some losses can be accounted for through decomposition.</w:t>
      </w:r>
    </w:p>
    <w:p w:rsidR="00D35F68" w:rsidRPr="0009078A" w:rsidRDefault="00D35F68" w:rsidP="00D35F68">
      <w:pPr>
        <w:pStyle w:val="NormalWeb"/>
        <w:ind w:left="720"/>
        <w:rPr>
          <w:rFonts w:ascii="Comic Sans MS" w:hAnsi="Comic Sans MS"/>
          <w:lang w:val="en"/>
        </w:rPr>
      </w:pPr>
    </w:p>
    <w:p w:rsidR="00D35F68" w:rsidRPr="0009078A" w:rsidRDefault="00D35F68" w:rsidP="00D35F68">
      <w:pPr>
        <w:pStyle w:val="NormalWeb"/>
        <w:numPr>
          <w:ilvl w:val="0"/>
          <w:numId w:val="3"/>
        </w:numPr>
        <w:rPr>
          <w:rFonts w:ascii="Comic Sans MS" w:hAnsi="Comic Sans MS"/>
        </w:rPr>
      </w:pPr>
      <w:r w:rsidRPr="0009078A">
        <w:rPr>
          <w:rFonts w:ascii="Comic Sans MS" w:hAnsi="Comic Sans MS"/>
        </w:rPr>
        <w:t>Definitions and comparison of pyramids of biomass, energy and numbers.</w:t>
      </w:r>
      <w:r w:rsidRPr="0009078A">
        <w:rPr>
          <w:rFonts w:ascii="Comic Sans MS" w:hAnsi="Comic Sans MS"/>
          <w:lang w:val="en"/>
        </w:rPr>
        <w:t xml:space="preserve"> Irregular shapes of pyramids of numbers based on different body sizes are represented as true pyramids of energy and of biomass.</w:t>
      </w:r>
    </w:p>
    <w:p w:rsidR="00D35F68" w:rsidRPr="0009078A" w:rsidRDefault="00D35F68" w:rsidP="00B5644F">
      <w:pPr>
        <w:pStyle w:val="ColorfulList-Accent11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09078A">
        <w:rPr>
          <w:rFonts w:ascii="Comic Sans MS" w:hAnsi="Comic Sans MS"/>
          <w:szCs w:val="24"/>
        </w:rPr>
        <w:t>Nitrogen in ecosystems: Animal and plant proteins are produced from nitrates. The roles of nitrifying, denitrifying, root nodule and free-fixing soil bacteria.</w:t>
      </w:r>
    </w:p>
    <w:p w:rsidR="00D35F68" w:rsidRPr="0009078A" w:rsidRDefault="00D35F68" w:rsidP="00D35F68">
      <w:pPr>
        <w:pStyle w:val="NormalWeb"/>
        <w:numPr>
          <w:ilvl w:val="0"/>
          <w:numId w:val="3"/>
        </w:numPr>
        <w:rPr>
          <w:rFonts w:ascii="Comic Sans MS" w:hAnsi="Comic Sans MS"/>
        </w:rPr>
      </w:pPr>
      <w:r w:rsidRPr="0009078A">
        <w:rPr>
          <w:rFonts w:ascii="Comic Sans MS" w:hAnsi="Comic Sans MS"/>
        </w:rPr>
        <w:t>Decomposers convert proteins and nitrogenous wastes to ammonium and nitrate.</w:t>
      </w:r>
      <w:r w:rsidRPr="0009078A">
        <w:rPr>
          <w:rFonts w:ascii="Comic Sans MS" w:hAnsi="Comic Sans MS"/>
          <w:lang w:val="en"/>
        </w:rPr>
        <w:t xml:space="preserve"> </w:t>
      </w:r>
      <w:proofErr w:type="spellStart"/>
      <w:r w:rsidRPr="0009078A">
        <w:rPr>
          <w:rFonts w:ascii="Comic Sans MS" w:hAnsi="Comic Sans MS"/>
          <w:lang w:val="en"/>
        </w:rPr>
        <w:t>Fertilisers</w:t>
      </w:r>
      <w:proofErr w:type="spellEnd"/>
      <w:r w:rsidRPr="0009078A">
        <w:rPr>
          <w:rFonts w:ascii="Comic Sans MS" w:hAnsi="Comic Sans MS"/>
          <w:lang w:val="en"/>
        </w:rPr>
        <w:t xml:space="preserve"> supply nitrates to increase yield.</w:t>
      </w:r>
    </w:p>
    <w:p w:rsidR="00D35F68" w:rsidRPr="0009078A" w:rsidRDefault="00D35F68" w:rsidP="00D35F68">
      <w:pPr>
        <w:pStyle w:val="ColorfulList-Accent11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09078A">
        <w:rPr>
          <w:rFonts w:ascii="Comic Sans MS" w:hAnsi="Comic Sans MS"/>
          <w:szCs w:val="24"/>
        </w:rPr>
        <w:t>Competition in ecosystems: Interspecific competition is when individuals of different species compete for the same resource in an ecosystem.</w:t>
      </w:r>
    </w:p>
    <w:p w:rsidR="00D35F68" w:rsidRPr="0009078A" w:rsidRDefault="00D35F68" w:rsidP="00D35F68">
      <w:pPr>
        <w:pStyle w:val="NormalWeb"/>
        <w:numPr>
          <w:ilvl w:val="0"/>
          <w:numId w:val="3"/>
        </w:numPr>
        <w:rPr>
          <w:rFonts w:ascii="Comic Sans MS" w:hAnsi="Comic Sans MS"/>
          <w:lang w:val="en"/>
        </w:rPr>
      </w:pPr>
      <w:r w:rsidRPr="0009078A">
        <w:rPr>
          <w:rFonts w:ascii="Comic Sans MS" w:hAnsi="Comic Sans MS"/>
        </w:rPr>
        <w:t xml:space="preserve">Intraspecific competition is when individuals of the same species compete for exactly the same resources. </w:t>
      </w:r>
      <w:r w:rsidRPr="0009078A">
        <w:rPr>
          <w:rFonts w:ascii="Comic Sans MS" w:hAnsi="Comic Sans MS"/>
          <w:lang w:val="en"/>
        </w:rPr>
        <w:t>Competition examples can include food, light, and water.</w:t>
      </w:r>
    </w:p>
    <w:p w:rsidR="00D35F68" w:rsidRPr="0009078A" w:rsidRDefault="00D35F68" w:rsidP="00D35F68">
      <w:pPr>
        <w:pStyle w:val="NormalWeb"/>
        <w:ind w:left="720"/>
        <w:rPr>
          <w:rFonts w:ascii="Comic Sans MS" w:hAnsi="Comic Sans MS"/>
          <w:lang w:val="en"/>
        </w:rPr>
      </w:pPr>
    </w:p>
    <w:p w:rsidR="00D35F68" w:rsidRPr="0009078A" w:rsidRDefault="00D35F68" w:rsidP="00D35F68">
      <w:pPr>
        <w:pStyle w:val="ListParagraph"/>
        <w:rPr>
          <w:rFonts w:ascii="Comic Sans MS" w:hAnsi="Comic Sans MS"/>
          <w:b/>
          <w:color w:val="2A43FE"/>
          <w:sz w:val="24"/>
          <w:szCs w:val="24"/>
          <w:u w:val="single"/>
        </w:rPr>
      </w:pPr>
    </w:p>
    <w:p w:rsidR="00604EBA" w:rsidRPr="0009078A" w:rsidRDefault="00B5644F" w:rsidP="00604EBA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  <w:u w:val="single"/>
        </w:rPr>
      </w:pPr>
      <w:r>
        <w:rPr>
          <w:rFonts w:ascii="Comic Sans MS" w:hAnsi="Comic Sans MS"/>
          <w:b/>
          <w:color w:val="2A43FE"/>
          <w:sz w:val="24"/>
          <w:szCs w:val="24"/>
        </w:rPr>
        <w:t xml:space="preserve">Sampling techniques </w:t>
      </w:r>
    </w:p>
    <w:p w:rsidR="00D35F68" w:rsidRPr="0009078A" w:rsidRDefault="00D35F68" w:rsidP="00D35F68">
      <w:pPr>
        <w:pStyle w:val="NormalWeb"/>
        <w:numPr>
          <w:ilvl w:val="0"/>
          <w:numId w:val="4"/>
        </w:numPr>
        <w:rPr>
          <w:rFonts w:ascii="Comic Sans MS" w:hAnsi="Comic Sans MS"/>
          <w:lang w:val="en"/>
        </w:rPr>
      </w:pPr>
      <w:r w:rsidRPr="0009078A">
        <w:rPr>
          <w:rFonts w:ascii="Comic Sans MS" w:hAnsi="Comic Sans MS"/>
          <w:lang w:val="en"/>
        </w:rPr>
        <w:t>Pupils will have the opportunity to develop the following knowledge and understanding:</w:t>
      </w:r>
    </w:p>
    <w:p w:rsidR="00D35F68" w:rsidRPr="0009078A" w:rsidRDefault="00D35F68" w:rsidP="00D35F68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09078A">
        <w:rPr>
          <w:rFonts w:ascii="Comic Sans MS" w:hAnsi="Comic Sans MS"/>
          <w:szCs w:val="24"/>
        </w:rPr>
        <w:t>Sampling plants and animals using quantitative techniques including quadrats and pitfall traps.</w:t>
      </w:r>
    </w:p>
    <w:p w:rsidR="00D35F68" w:rsidRPr="0009078A" w:rsidRDefault="00D35F68" w:rsidP="00D35F68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09078A">
        <w:rPr>
          <w:rFonts w:ascii="Comic Sans MS" w:hAnsi="Comic Sans MS"/>
          <w:szCs w:val="24"/>
        </w:rPr>
        <w:t>Evaluation of limitations and sources of error in pitfall traps and quadrats.</w:t>
      </w:r>
    </w:p>
    <w:p w:rsidR="00D35F68" w:rsidRPr="0009078A" w:rsidRDefault="00D35F68" w:rsidP="00D35F68">
      <w:pPr>
        <w:pStyle w:val="NormalWeb"/>
        <w:numPr>
          <w:ilvl w:val="0"/>
          <w:numId w:val="4"/>
        </w:numPr>
        <w:spacing w:before="120"/>
        <w:rPr>
          <w:rFonts w:ascii="Comic Sans MS" w:hAnsi="Comic Sans MS"/>
          <w:lang w:val="en"/>
        </w:rPr>
      </w:pPr>
      <w:r w:rsidRPr="0009078A">
        <w:rPr>
          <w:rFonts w:ascii="Comic Sans MS" w:hAnsi="Comic Sans MS"/>
        </w:rPr>
        <w:t>Measuring abiotic factors including light intensity, temperature, pH and soil moisture.</w:t>
      </w:r>
    </w:p>
    <w:p w:rsidR="00D35F68" w:rsidRPr="0009078A" w:rsidRDefault="00D35F68" w:rsidP="00D35F68">
      <w:pPr>
        <w:rPr>
          <w:rFonts w:ascii="Comic Sans MS" w:hAnsi="Comic Sans MS"/>
          <w:b/>
          <w:color w:val="2A43FE"/>
          <w:sz w:val="24"/>
          <w:szCs w:val="24"/>
          <w:u w:val="single"/>
        </w:rPr>
      </w:pPr>
    </w:p>
    <w:p w:rsidR="00604EBA" w:rsidRPr="0009078A" w:rsidRDefault="00604EBA" w:rsidP="00604EBA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  <w:u w:val="single"/>
        </w:rPr>
      </w:pPr>
      <w:r w:rsidRPr="0009078A">
        <w:rPr>
          <w:rFonts w:ascii="Comic Sans MS" w:hAnsi="Comic Sans MS"/>
          <w:b/>
          <w:color w:val="2A43FE"/>
          <w:sz w:val="24"/>
          <w:szCs w:val="24"/>
        </w:rPr>
        <w:t>Adaptation</w:t>
      </w:r>
      <w:r w:rsidR="00B5644F">
        <w:rPr>
          <w:rFonts w:ascii="Comic Sans MS" w:hAnsi="Comic Sans MS"/>
          <w:b/>
          <w:color w:val="2A43FE"/>
          <w:sz w:val="24"/>
          <w:szCs w:val="24"/>
        </w:rPr>
        <w:t xml:space="preserve">s and evolution of new species </w:t>
      </w:r>
    </w:p>
    <w:p w:rsidR="00D35F68" w:rsidRPr="0009078A" w:rsidRDefault="00D35F68" w:rsidP="00D35F68">
      <w:pPr>
        <w:pStyle w:val="NormalWeb"/>
        <w:rPr>
          <w:rFonts w:ascii="Comic Sans MS" w:eastAsiaTheme="minorHAnsi" w:hAnsi="Comic Sans MS" w:cstheme="minorBidi"/>
          <w:color w:val="FF0000"/>
          <w:lang w:val="en" w:eastAsia="en-US"/>
        </w:rPr>
      </w:pPr>
    </w:p>
    <w:p w:rsidR="00D35F68" w:rsidRPr="0009078A" w:rsidRDefault="00D35F68" w:rsidP="00D35F68">
      <w:pPr>
        <w:pStyle w:val="NormalWeb"/>
        <w:numPr>
          <w:ilvl w:val="0"/>
          <w:numId w:val="5"/>
        </w:numPr>
        <w:rPr>
          <w:rFonts w:ascii="Comic Sans MS" w:hAnsi="Comic Sans MS"/>
          <w:lang w:val="en"/>
        </w:rPr>
      </w:pPr>
      <w:r w:rsidRPr="0009078A">
        <w:rPr>
          <w:rFonts w:ascii="Comic Sans MS" w:hAnsi="Comic Sans MS"/>
          <w:lang w:val="en"/>
        </w:rPr>
        <w:t>State that a mutation is a random change to genetic material.</w:t>
      </w:r>
    </w:p>
    <w:p w:rsidR="00D35F68" w:rsidRPr="0009078A" w:rsidRDefault="00D35F68" w:rsidP="00D35F68">
      <w:pPr>
        <w:pStyle w:val="NormalWeb"/>
        <w:rPr>
          <w:rFonts w:ascii="Comic Sans MS" w:hAnsi="Comic Sans MS"/>
          <w:lang w:val="en"/>
        </w:rPr>
      </w:pPr>
    </w:p>
    <w:p w:rsidR="00D35F68" w:rsidRPr="0009078A" w:rsidRDefault="00D35F68" w:rsidP="00D35F68">
      <w:pPr>
        <w:pStyle w:val="NormalWeb"/>
        <w:numPr>
          <w:ilvl w:val="0"/>
          <w:numId w:val="5"/>
        </w:numPr>
        <w:rPr>
          <w:rFonts w:ascii="Comic Sans MS" w:hAnsi="Comic Sans MS"/>
          <w:lang w:val="en"/>
        </w:rPr>
      </w:pPr>
      <w:r w:rsidRPr="0009078A">
        <w:rPr>
          <w:rFonts w:ascii="Comic Sans MS" w:hAnsi="Comic Sans MS"/>
          <w:lang w:val="en"/>
        </w:rPr>
        <w:t xml:space="preserve">State </w:t>
      </w:r>
      <w:proofErr w:type="gramStart"/>
      <w:r w:rsidRPr="0009078A">
        <w:rPr>
          <w:rFonts w:ascii="Comic Sans MS" w:hAnsi="Comic Sans MS"/>
          <w:lang w:val="en"/>
        </w:rPr>
        <w:t>that mutations</w:t>
      </w:r>
      <w:proofErr w:type="gramEnd"/>
      <w:r w:rsidRPr="0009078A">
        <w:rPr>
          <w:rFonts w:ascii="Comic Sans MS" w:hAnsi="Comic Sans MS"/>
          <w:lang w:val="en"/>
        </w:rPr>
        <w:t xml:space="preserve"> are spontaneous, they are the only source of new alleles and may be neutral, confer an advantage or disadvantage.</w:t>
      </w:r>
    </w:p>
    <w:p w:rsidR="00D35F68" w:rsidRPr="0009078A" w:rsidRDefault="00D35F68" w:rsidP="00D35F68">
      <w:pPr>
        <w:pStyle w:val="NormalWeb"/>
        <w:rPr>
          <w:rFonts w:ascii="Comic Sans MS" w:hAnsi="Comic Sans MS"/>
          <w:lang w:val="en"/>
        </w:rPr>
      </w:pPr>
    </w:p>
    <w:p w:rsidR="00D35F68" w:rsidRPr="0009078A" w:rsidRDefault="00D35F68" w:rsidP="00D35F68">
      <w:pPr>
        <w:pStyle w:val="NormalWeb"/>
        <w:numPr>
          <w:ilvl w:val="0"/>
          <w:numId w:val="5"/>
        </w:numPr>
        <w:rPr>
          <w:rFonts w:ascii="Comic Sans MS" w:hAnsi="Comic Sans MS"/>
          <w:lang w:val="en"/>
        </w:rPr>
      </w:pPr>
      <w:r w:rsidRPr="0009078A">
        <w:rPr>
          <w:rFonts w:ascii="Comic Sans MS" w:hAnsi="Comic Sans MS"/>
          <w:lang w:val="en"/>
        </w:rPr>
        <w:t xml:space="preserve">State </w:t>
      </w:r>
      <w:proofErr w:type="gramStart"/>
      <w:r w:rsidRPr="0009078A">
        <w:rPr>
          <w:rFonts w:ascii="Comic Sans MS" w:hAnsi="Comic Sans MS"/>
          <w:lang w:val="en"/>
        </w:rPr>
        <w:t>that environmental factors</w:t>
      </w:r>
      <w:proofErr w:type="gramEnd"/>
      <w:r w:rsidRPr="0009078A">
        <w:rPr>
          <w:rFonts w:ascii="Comic Sans MS" w:hAnsi="Comic Sans MS"/>
          <w:lang w:val="en"/>
        </w:rPr>
        <w:t xml:space="preserve"> such as radiation and chemicals can increase the rate of mutation.</w:t>
      </w:r>
    </w:p>
    <w:p w:rsidR="00D35F68" w:rsidRPr="0009078A" w:rsidRDefault="00D35F68" w:rsidP="00D35F68">
      <w:pPr>
        <w:pStyle w:val="NormalWeb"/>
        <w:rPr>
          <w:rFonts w:ascii="Comic Sans MS" w:hAnsi="Comic Sans MS"/>
          <w:lang w:val="en"/>
        </w:rPr>
      </w:pPr>
    </w:p>
    <w:p w:rsidR="00D35F68" w:rsidRPr="0009078A" w:rsidRDefault="00D35F68" w:rsidP="00D35F68">
      <w:pPr>
        <w:pStyle w:val="NormalWeb"/>
        <w:numPr>
          <w:ilvl w:val="0"/>
          <w:numId w:val="5"/>
        </w:numPr>
        <w:rPr>
          <w:rFonts w:ascii="Comic Sans MS" w:hAnsi="Comic Sans MS"/>
          <w:lang w:val="en"/>
        </w:rPr>
      </w:pPr>
      <w:r w:rsidRPr="0009078A">
        <w:rPr>
          <w:rFonts w:ascii="Comic Sans MS" w:hAnsi="Comic Sans MS"/>
          <w:lang w:val="en"/>
        </w:rPr>
        <w:t>State that a</w:t>
      </w:r>
      <w:r w:rsidRPr="0009078A">
        <w:rPr>
          <w:rFonts w:ascii="Comic Sans MS" w:hAnsi="Comic Sans MS"/>
        </w:rPr>
        <w:t xml:space="preserve">n adaptation is an inherited characteristic that makes an organism well suited to survival in its environment/niche. </w:t>
      </w:r>
    </w:p>
    <w:p w:rsidR="00D35F68" w:rsidRPr="0009078A" w:rsidRDefault="00D35F68" w:rsidP="00D35F68">
      <w:pPr>
        <w:pStyle w:val="NormalWeb"/>
        <w:rPr>
          <w:rFonts w:ascii="Comic Sans MS" w:hAnsi="Comic Sans MS"/>
          <w:lang w:val="en"/>
        </w:rPr>
      </w:pPr>
    </w:p>
    <w:p w:rsidR="00D35F68" w:rsidRPr="0009078A" w:rsidRDefault="00D35F68" w:rsidP="00D35F68">
      <w:pPr>
        <w:pStyle w:val="NormalWeb"/>
        <w:numPr>
          <w:ilvl w:val="0"/>
          <w:numId w:val="5"/>
        </w:numPr>
        <w:rPr>
          <w:rFonts w:ascii="Comic Sans MS" w:hAnsi="Comic Sans MS"/>
          <w:lang w:val="en"/>
        </w:rPr>
      </w:pPr>
      <w:r w:rsidRPr="0009078A">
        <w:rPr>
          <w:rFonts w:ascii="Comic Sans MS" w:hAnsi="Comic Sans MS"/>
          <w:lang w:val="en"/>
        </w:rPr>
        <w:t>Explain that variation</w:t>
      </w:r>
      <w:r w:rsidRPr="0009078A">
        <w:rPr>
          <w:rFonts w:ascii="Comic Sans MS" w:hAnsi="Comic Sans MS"/>
        </w:rPr>
        <w:t xml:space="preserve"> within a population makes it possible for a population to evolve over time in response to changing environmental conditions. </w:t>
      </w:r>
    </w:p>
    <w:p w:rsidR="00D35F68" w:rsidRPr="0009078A" w:rsidRDefault="00D35F68" w:rsidP="00D35F68">
      <w:pPr>
        <w:pStyle w:val="NormalWeb"/>
        <w:rPr>
          <w:rFonts w:ascii="Comic Sans MS" w:hAnsi="Comic Sans MS"/>
          <w:lang w:val="en"/>
        </w:rPr>
      </w:pPr>
    </w:p>
    <w:p w:rsidR="00D35F68" w:rsidRPr="0009078A" w:rsidRDefault="00D35F68" w:rsidP="00D35F68">
      <w:pPr>
        <w:pStyle w:val="NormalWeb"/>
        <w:numPr>
          <w:ilvl w:val="0"/>
          <w:numId w:val="5"/>
        </w:numPr>
        <w:rPr>
          <w:rFonts w:ascii="Comic Sans MS" w:hAnsi="Comic Sans MS"/>
          <w:lang w:val="en"/>
        </w:rPr>
      </w:pPr>
      <w:r w:rsidRPr="0009078A">
        <w:rPr>
          <w:rFonts w:ascii="Comic Sans MS" w:hAnsi="Comic Sans MS"/>
          <w:lang w:val="en"/>
        </w:rPr>
        <w:t>Describe natural selection/survival of the fittest as a process whereby</w:t>
      </w:r>
      <w:r w:rsidRPr="0009078A">
        <w:rPr>
          <w:rFonts w:ascii="Comic Sans MS" w:hAnsi="Comic Sans MS"/>
        </w:rPr>
        <w:t xml:space="preserve"> more offspring are produced than the environment can sustain, only the best adapted individuals survive to reproduce, passing on the genes that confer the selective advantage. </w:t>
      </w:r>
    </w:p>
    <w:p w:rsidR="00D35F68" w:rsidRPr="0009078A" w:rsidRDefault="00D35F68" w:rsidP="00D35F68">
      <w:pPr>
        <w:pStyle w:val="NormalWeb"/>
        <w:numPr>
          <w:ilvl w:val="0"/>
          <w:numId w:val="5"/>
        </w:numPr>
        <w:rPr>
          <w:rFonts w:ascii="Comic Sans MS" w:hAnsi="Comic Sans MS"/>
          <w:lang w:val="en"/>
        </w:rPr>
      </w:pPr>
      <w:r w:rsidRPr="0009078A">
        <w:rPr>
          <w:rFonts w:ascii="Comic Sans MS" w:hAnsi="Comic Sans MS"/>
          <w:lang w:val="en"/>
        </w:rPr>
        <w:t xml:space="preserve">Describe speciation as </w:t>
      </w:r>
      <w:r w:rsidRPr="0009078A">
        <w:rPr>
          <w:rFonts w:ascii="Comic Sans MS" w:hAnsi="Comic Sans MS"/>
        </w:rPr>
        <w:t xml:space="preserve">a process whereby a population becomes isolated and natural selection follows a different path due to different conditions/selection pressures. </w:t>
      </w:r>
    </w:p>
    <w:p w:rsidR="00D35F68" w:rsidRPr="0009078A" w:rsidRDefault="00D35F68" w:rsidP="00D35F68">
      <w:pPr>
        <w:pStyle w:val="NormalWeb"/>
        <w:rPr>
          <w:rFonts w:ascii="Comic Sans MS" w:hAnsi="Comic Sans MS"/>
          <w:color w:val="FF0000"/>
          <w:lang w:val="en"/>
        </w:rPr>
      </w:pPr>
    </w:p>
    <w:p w:rsidR="00D35F68" w:rsidRPr="0009078A" w:rsidRDefault="00D35F68" w:rsidP="00D35F68">
      <w:pPr>
        <w:pStyle w:val="NormalWeb"/>
        <w:ind w:left="720"/>
        <w:rPr>
          <w:rFonts w:ascii="Comic Sans MS" w:hAnsi="Comic Sans MS"/>
          <w:lang w:val="en"/>
        </w:rPr>
      </w:pPr>
    </w:p>
    <w:p w:rsidR="00604EBA" w:rsidRPr="0082037B" w:rsidRDefault="00604EBA" w:rsidP="0082037B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  <w:u w:val="single"/>
        </w:rPr>
      </w:pPr>
      <w:r w:rsidRPr="0082037B">
        <w:rPr>
          <w:rFonts w:ascii="Comic Sans MS" w:hAnsi="Comic Sans MS"/>
          <w:b/>
          <w:color w:val="2A43FE"/>
          <w:sz w:val="24"/>
          <w:szCs w:val="24"/>
        </w:rPr>
        <w:lastRenderedPageBreak/>
        <w:t>Human impact on the environment (National 5)</w:t>
      </w:r>
    </w:p>
    <w:p w:rsidR="00C85069" w:rsidRPr="0082037B" w:rsidRDefault="00C85069" w:rsidP="00C85069">
      <w:pPr>
        <w:pStyle w:val="NormalWeb"/>
        <w:numPr>
          <w:ilvl w:val="0"/>
          <w:numId w:val="6"/>
        </w:numPr>
        <w:rPr>
          <w:rFonts w:ascii="Comic Sans MS" w:hAnsi="Comic Sans MS"/>
          <w:lang w:val="en"/>
        </w:rPr>
      </w:pPr>
      <w:r w:rsidRPr="0082037B">
        <w:rPr>
          <w:rFonts w:ascii="Comic Sans MS" w:hAnsi="Comic Sans MS"/>
          <w:lang w:val="en"/>
        </w:rPr>
        <w:t xml:space="preserve">State that the </w:t>
      </w:r>
      <w:r w:rsidRPr="0082037B">
        <w:rPr>
          <w:rFonts w:ascii="Comic Sans MS" w:hAnsi="Comic Sans MS"/>
        </w:rPr>
        <w:t xml:space="preserve">increasing human population requires an increased food yield. </w:t>
      </w:r>
    </w:p>
    <w:p w:rsidR="00C85069" w:rsidRPr="0082037B" w:rsidRDefault="00C85069" w:rsidP="00C85069">
      <w:pPr>
        <w:pStyle w:val="NormalWeb"/>
        <w:ind w:left="360"/>
        <w:rPr>
          <w:rFonts w:ascii="Comic Sans MS" w:hAnsi="Comic Sans MS"/>
          <w:lang w:val="en"/>
        </w:rPr>
      </w:pPr>
    </w:p>
    <w:p w:rsidR="00C85069" w:rsidRPr="0082037B" w:rsidRDefault="00C85069" w:rsidP="00C85069">
      <w:pPr>
        <w:pStyle w:val="NormalWeb"/>
        <w:numPr>
          <w:ilvl w:val="0"/>
          <w:numId w:val="6"/>
        </w:numPr>
        <w:rPr>
          <w:rFonts w:ascii="Comic Sans MS" w:hAnsi="Comic Sans MS"/>
        </w:rPr>
      </w:pPr>
      <w:r w:rsidRPr="0082037B">
        <w:rPr>
          <w:rFonts w:ascii="Comic Sans MS" w:hAnsi="Comic Sans MS"/>
          <w:lang w:val="en"/>
        </w:rPr>
        <w:t xml:space="preserve">Describe the process whereby </w:t>
      </w:r>
      <w:r w:rsidRPr="0082037B">
        <w:rPr>
          <w:rFonts w:ascii="Comic Sans MS" w:hAnsi="Comic Sans MS"/>
        </w:rPr>
        <w:t xml:space="preserve">fertilisers leach into fresh water, causing algal blooms and a reduction in oxygen levels. </w:t>
      </w:r>
    </w:p>
    <w:p w:rsidR="00C85069" w:rsidRPr="0082037B" w:rsidRDefault="00C85069" w:rsidP="00C85069">
      <w:pPr>
        <w:pStyle w:val="NormalWeb"/>
        <w:ind w:left="720"/>
        <w:rPr>
          <w:rFonts w:ascii="Comic Sans MS" w:hAnsi="Comic Sans MS"/>
        </w:rPr>
      </w:pPr>
    </w:p>
    <w:p w:rsidR="00C85069" w:rsidRPr="0082037B" w:rsidRDefault="00C85069" w:rsidP="00C85069">
      <w:pPr>
        <w:pStyle w:val="NormalWeb"/>
        <w:numPr>
          <w:ilvl w:val="0"/>
          <w:numId w:val="6"/>
        </w:numPr>
        <w:rPr>
          <w:rFonts w:ascii="Comic Sans MS" w:hAnsi="Comic Sans MS"/>
          <w:lang w:val="en"/>
        </w:rPr>
      </w:pPr>
      <w:r w:rsidRPr="0082037B">
        <w:rPr>
          <w:rFonts w:ascii="Comic Sans MS" w:hAnsi="Comic Sans MS"/>
        </w:rPr>
        <w:t xml:space="preserve">Explain that pesticides sprayed onto crops can accumulate in the bodies of organisms over time and as they are passed along food chains, toxicity increases and can reach fatal levels. </w:t>
      </w:r>
    </w:p>
    <w:p w:rsidR="00C85069" w:rsidRPr="0082037B" w:rsidRDefault="00C85069" w:rsidP="00C85069">
      <w:pPr>
        <w:pStyle w:val="NormalWeb"/>
        <w:ind w:left="720"/>
        <w:rPr>
          <w:rFonts w:ascii="Comic Sans MS" w:hAnsi="Comic Sans MS"/>
          <w:lang w:val="en"/>
        </w:rPr>
      </w:pPr>
    </w:p>
    <w:p w:rsidR="00C85069" w:rsidRPr="0082037B" w:rsidRDefault="00C85069" w:rsidP="00C85069">
      <w:pPr>
        <w:pStyle w:val="NormalWeb"/>
        <w:numPr>
          <w:ilvl w:val="0"/>
          <w:numId w:val="6"/>
        </w:numPr>
        <w:rPr>
          <w:rFonts w:ascii="Comic Sans MS" w:hAnsi="Comic Sans MS"/>
        </w:rPr>
      </w:pPr>
      <w:r w:rsidRPr="0082037B">
        <w:rPr>
          <w:rFonts w:ascii="Comic Sans MS" w:hAnsi="Comic Sans MS"/>
          <w:lang w:val="en"/>
        </w:rPr>
        <w:t>State that indicator species are</w:t>
      </w:r>
      <w:r w:rsidRPr="0082037B">
        <w:rPr>
          <w:rFonts w:ascii="Comic Sans MS" w:hAnsi="Comic Sans MS"/>
        </w:rPr>
        <w:t xml:space="preserve"> species that by their presence or absence indicate environmental quality/levels of pollution.</w:t>
      </w:r>
    </w:p>
    <w:p w:rsidR="00C85069" w:rsidRPr="0082037B" w:rsidRDefault="00C85069" w:rsidP="00C85069">
      <w:pPr>
        <w:pStyle w:val="NormalWeb"/>
        <w:ind w:left="720"/>
        <w:rPr>
          <w:rFonts w:ascii="Comic Sans MS" w:hAnsi="Comic Sans MS"/>
        </w:rPr>
      </w:pPr>
    </w:p>
    <w:p w:rsidR="00C85069" w:rsidRPr="0082037B" w:rsidRDefault="00C85069" w:rsidP="00C85069">
      <w:pPr>
        <w:pStyle w:val="Default"/>
        <w:numPr>
          <w:ilvl w:val="0"/>
          <w:numId w:val="6"/>
        </w:numPr>
        <w:rPr>
          <w:rFonts w:ascii="Comic Sans MS" w:hAnsi="Comic Sans MS" w:cs="Times New Roman"/>
        </w:rPr>
      </w:pPr>
      <w:r w:rsidRPr="0082037B">
        <w:rPr>
          <w:rFonts w:ascii="Comic Sans MS" w:hAnsi="Comic Sans MS" w:cs="Times New Roman"/>
        </w:rPr>
        <w:t xml:space="preserve">State that biological control and GM crops may be alternatives to mitigate the effects of intensive farming on the environment. </w:t>
      </w:r>
    </w:p>
    <w:p w:rsidR="00B050AC" w:rsidRPr="00B050AC" w:rsidRDefault="00B050AC" w:rsidP="00C85069">
      <w:pPr>
        <w:rPr>
          <w:rFonts w:ascii="Comic Sans MS" w:hAnsi="Comic Sans MS"/>
          <w:b/>
          <w:color w:val="2A43FE"/>
          <w:sz w:val="40"/>
          <w:szCs w:val="40"/>
          <w:u w:val="single"/>
        </w:rPr>
      </w:pPr>
    </w:p>
    <w:p w:rsidR="00C85069" w:rsidRPr="0009078A" w:rsidRDefault="00C85069" w:rsidP="00C85069">
      <w:pPr>
        <w:pStyle w:val="ListParagraph"/>
        <w:rPr>
          <w:rFonts w:ascii="Comic Sans MS" w:hAnsi="Comic Sans MS"/>
          <w:b/>
          <w:color w:val="2A43FE"/>
          <w:sz w:val="24"/>
          <w:szCs w:val="24"/>
          <w:u w:val="single"/>
        </w:rPr>
      </w:pPr>
    </w:p>
    <w:sectPr w:rsidR="00C85069" w:rsidRPr="00090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DF8"/>
    <w:multiLevelType w:val="hybridMultilevel"/>
    <w:tmpl w:val="B878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507"/>
    <w:multiLevelType w:val="hybridMultilevel"/>
    <w:tmpl w:val="0F96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634"/>
    <w:multiLevelType w:val="hybridMultilevel"/>
    <w:tmpl w:val="5792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74FFC"/>
    <w:multiLevelType w:val="hybridMultilevel"/>
    <w:tmpl w:val="7A9E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878DE"/>
    <w:multiLevelType w:val="hybridMultilevel"/>
    <w:tmpl w:val="E78E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7AA9"/>
    <w:multiLevelType w:val="hybridMultilevel"/>
    <w:tmpl w:val="29F62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B2A77"/>
    <w:multiLevelType w:val="hybridMultilevel"/>
    <w:tmpl w:val="9EE2E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BA"/>
    <w:rsid w:val="000452A7"/>
    <w:rsid w:val="0009078A"/>
    <w:rsid w:val="00180DFF"/>
    <w:rsid w:val="005F085A"/>
    <w:rsid w:val="00604EBA"/>
    <w:rsid w:val="006571ED"/>
    <w:rsid w:val="0082037B"/>
    <w:rsid w:val="009D4521"/>
    <w:rsid w:val="00B050AC"/>
    <w:rsid w:val="00B5644F"/>
    <w:rsid w:val="00C85069"/>
    <w:rsid w:val="00D35F68"/>
    <w:rsid w:val="00DE248B"/>
    <w:rsid w:val="00E36488"/>
    <w:rsid w:val="00EF1DCB"/>
    <w:rsid w:val="00FA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EBA"/>
    <w:pPr>
      <w:ind w:left="720"/>
      <w:contextualSpacing/>
    </w:pPr>
  </w:style>
  <w:style w:type="paragraph" w:styleId="NormalWeb">
    <w:name w:val="Normal (Web)"/>
    <w:basedOn w:val="Normal"/>
    <w:unhideWhenUsed/>
    <w:rsid w:val="00EF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1-Accent21">
    <w:name w:val="Medium Grid 1 - Accent 21"/>
    <w:basedOn w:val="Normal"/>
    <w:qFormat/>
    <w:rsid w:val="00EF1DC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FA31FB"/>
    <w:pPr>
      <w:spacing w:after="0" w:line="240" w:lineRule="auto"/>
      <w:ind w:left="720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8506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EBA"/>
    <w:pPr>
      <w:ind w:left="720"/>
      <w:contextualSpacing/>
    </w:pPr>
  </w:style>
  <w:style w:type="paragraph" w:styleId="NormalWeb">
    <w:name w:val="Normal (Web)"/>
    <w:basedOn w:val="Normal"/>
    <w:unhideWhenUsed/>
    <w:rsid w:val="00EF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1-Accent21">
    <w:name w:val="Medium Grid 1 - Accent 21"/>
    <w:basedOn w:val="Normal"/>
    <w:qFormat/>
    <w:rsid w:val="00EF1DC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FA31FB"/>
    <w:pPr>
      <w:spacing w:after="0" w:line="240" w:lineRule="auto"/>
      <w:ind w:left="720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8506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2014-04-03T08:05:00Z</cp:lastPrinted>
  <dcterms:created xsi:type="dcterms:W3CDTF">2015-02-05T14:33:00Z</dcterms:created>
  <dcterms:modified xsi:type="dcterms:W3CDTF">2015-02-05T14:33:00Z</dcterms:modified>
</cp:coreProperties>
</file>